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E3B77" w14:textId="77777777" w:rsidR="00424F8E" w:rsidRPr="00424F8E" w:rsidRDefault="00424F8E" w:rsidP="00424F8E">
      <w:pPr>
        <w:jc w:val="center"/>
        <w:rPr>
          <w:rFonts w:ascii="Tahoma" w:hAnsi="Tahoma" w:cs="Tahoma"/>
          <w:b/>
          <w:smallCaps/>
          <w:sz w:val="36"/>
          <w:szCs w:val="36"/>
        </w:rPr>
      </w:pPr>
      <w:r w:rsidRPr="00424F8E">
        <w:rPr>
          <w:rFonts w:ascii="Tahoma" w:hAnsi="Tahoma" w:cs="Tahoma"/>
          <w:b/>
          <w:smallCaps/>
          <w:sz w:val="36"/>
          <w:szCs w:val="36"/>
        </w:rPr>
        <w:t>BUNWELL PARISH COUNCIL</w:t>
      </w:r>
    </w:p>
    <w:p w14:paraId="58F6E2F2" w14:textId="77777777" w:rsidR="00424F8E" w:rsidRDefault="00424F8E" w:rsidP="001E0A4E">
      <w:pPr>
        <w:jc w:val="center"/>
        <w:rPr>
          <w:b/>
          <w:sz w:val="32"/>
          <w:szCs w:val="32"/>
        </w:rPr>
      </w:pPr>
    </w:p>
    <w:p w14:paraId="2F25833A" w14:textId="126D3429" w:rsidR="001E0A4E" w:rsidRDefault="001E0A4E" w:rsidP="001E0A4E">
      <w:pPr>
        <w:jc w:val="center"/>
        <w:rPr>
          <w:b/>
          <w:sz w:val="32"/>
          <w:szCs w:val="32"/>
        </w:rPr>
      </w:pPr>
      <w:r>
        <w:rPr>
          <w:b/>
          <w:sz w:val="32"/>
          <w:szCs w:val="32"/>
        </w:rPr>
        <w:t>Reserves Policy</w:t>
      </w:r>
    </w:p>
    <w:p w14:paraId="4D280DC1" w14:textId="77777777" w:rsidR="001E0A4E" w:rsidRDefault="001E0A4E" w:rsidP="001E0A4E">
      <w:pPr>
        <w:jc w:val="center"/>
        <w:rPr>
          <w:b/>
          <w:sz w:val="32"/>
          <w:szCs w:val="32"/>
        </w:rPr>
      </w:pPr>
    </w:p>
    <w:p w14:paraId="14A47C1C" w14:textId="77777777" w:rsidR="001E0A4E" w:rsidRDefault="001E0A4E" w:rsidP="001E0A4E">
      <w:pPr>
        <w:rPr>
          <w:b/>
        </w:rPr>
      </w:pPr>
      <w:r>
        <w:rPr>
          <w:b/>
        </w:rPr>
        <w:t>Introduction</w:t>
      </w:r>
    </w:p>
    <w:p w14:paraId="0539ED3B" w14:textId="6999B36C" w:rsidR="001E0A4E" w:rsidRDefault="001E0A4E" w:rsidP="001E0A4E">
      <w:r>
        <w:t>The Council is required, under statu</w:t>
      </w:r>
      <w:r w:rsidR="00771B65">
        <w:t>t</w:t>
      </w:r>
      <w:r>
        <w:t xml:space="preserve">e, to maintain adequate financial reserves in order to meet the needs of the organization. </w:t>
      </w:r>
    </w:p>
    <w:p w14:paraId="1A4EA69C" w14:textId="77777777" w:rsidR="001E0A4E" w:rsidRDefault="001E0A4E" w:rsidP="001E0A4E"/>
    <w:p w14:paraId="565A6EA9" w14:textId="77777777" w:rsidR="001E0A4E" w:rsidRDefault="001E0A4E" w:rsidP="001E0A4E">
      <w:r>
        <w:t>The Council’s policy on the establishment, maintenance and adequacy of reserves and balances will be considered annually.</w:t>
      </w:r>
    </w:p>
    <w:p w14:paraId="665427E1" w14:textId="77777777" w:rsidR="001E0A4E" w:rsidRDefault="001E0A4E" w:rsidP="001E0A4E"/>
    <w:p w14:paraId="458ABE73" w14:textId="77777777" w:rsidR="001E0A4E" w:rsidRDefault="001E0A4E" w:rsidP="00217C00">
      <w:pPr>
        <w:spacing w:after="120"/>
      </w:pPr>
      <w:r>
        <w:t>The Council will hold reserves for these three main purposes:</w:t>
      </w:r>
    </w:p>
    <w:p w14:paraId="76B92834" w14:textId="77777777" w:rsidR="001E0A4E" w:rsidRDefault="001E0A4E" w:rsidP="001E0A4E">
      <w:pPr>
        <w:numPr>
          <w:ilvl w:val="0"/>
          <w:numId w:val="4"/>
        </w:numPr>
        <w:suppressAutoHyphens w:val="0"/>
      </w:pPr>
      <w:r>
        <w:t xml:space="preserve">A </w:t>
      </w:r>
      <w:r w:rsidRPr="00951ECC">
        <w:rPr>
          <w:b/>
        </w:rPr>
        <w:t>working balance</w:t>
      </w:r>
      <w:r>
        <w:t xml:space="preserve"> to help cushion the impact of uneven cash flows, such as the time lag between the start of the new financial year and the receipt of the first precept payment and the upfront payment of VAT prior to reclaiming</w:t>
      </w:r>
    </w:p>
    <w:p w14:paraId="38483858" w14:textId="77777777" w:rsidR="001E0A4E" w:rsidRDefault="001E0A4E" w:rsidP="00217C00">
      <w:pPr>
        <w:numPr>
          <w:ilvl w:val="0"/>
          <w:numId w:val="4"/>
        </w:numPr>
        <w:suppressAutoHyphens w:val="0"/>
        <w:spacing w:before="120"/>
        <w:ind w:left="714" w:hanging="357"/>
      </w:pPr>
      <w:r>
        <w:t xml:space="preserve">A </w:t>
      </w:r>
      <w:r w:rsidRPr="00951ECC">
        <w:rPr>
          <w:b/>
        </w:rPr>
        <w:t>contingency</w:t>
      </w:r>
      <w:r>
        <w:t xml:space="preserve"> to cushion the impact of unexpected events or emergencies</w:t>
      </w:r>
    </w:p>
    <w:p w14:paraId="45A65FB6" w14:textId="77777777" w:rsidR="001E0A4E" w:rsidRDefault="001E0A4E" w:rsidP="00217C00">
      <w:pPr>
        <w:numPr>
          <w:ilvl w:val="0"/>
          <w:numId w:val="4"/>
        </w:numPr>
        <w:suppressAutoHyphens w:val="0"/>
        <w:spacing w:before="120"/>
        <w:ind w:left="714" w:hanging="357"/>
      </w:pPr>
      <w:r w:rsidRPr="00951ECC">
        <w:rPr>
          <w:b/>
        </w:rPr>
        <w:t>Earmarked reserves</w:t>
      </w:r>
      <w:r>
        <w:t>:</w:t>
      </w:r>
    </w:p>
    <w:p w14:paraId="1AB2977F" w14:textId="77777777" w:rsidR="001E0A4E" w:rsidRDefault="001E0A4E" w:rsidP="001E0A4E">
      <w:pPr>
        <w:numPr>
          <w:ilvl w:val="1"/>
          <w:numId w:val="4"/>
        </w:numPr>
        <w:suppressAutoHyphens w:val="0"/>
      </w:pPr>
      <w:r>
        <w:t>A means of building up funds, to meet known or predicted requirements</w:t>
      </w:r>
    </w:p>
    <w:p w14:paraId="506A9676" w14:textId="77777777" w:rsidR="001E0A4E" w:rsidRDefault="001E0A4E" w:rsidP="001E0A4E">
      <w:pPr>
        <w:numPr>
          <w:ilvl w:val="1"/>
          <w:numId w:val="4"/>
        </w:numPr>
        <w:suppressAutoHyphens w:val="0"/>
      </w:pPr>
      <w:r w:rsidRPr="00951ECC">
        <w:t>Money held for specific purposes</w:t>
      </w:r>
      <w:r>
        <w:t xml:space="preserve"> such as CIL (Community Infrastructure Levy)</w:t>
      </w:r>
    </w:p>
    <w:p w14:paraId="241B16F8" w14:textId="77777777" w:rsidR="001E0A4E" w:rsidRDefault="001E0A4E" w:rsidP="001E0A4E">
      <w:pPr>
        <w:numPr>
          <w:ilvl w:val="1"/>
          <w:numId w:val="4"/>
        </w:numPr>
        <w:suppressAutoHyphens w:val="0"/>
      </w:pPr>
      <w:r>
        <w:t>Money pledged but payments unmade</w:t>
      </w:r>
    </w:p>
    <w:p w14:paraId="3E4CE35D" w14:textId="77777777" w:rsidR="001E0A4E" w:rsidRDefault="001E0A4E" w:rsidP="001E0A4E"/>
    <w:p w14:paraId="26BB3443" w14:textId="093590AA" w:rsidR="001E0A4E" w:rsidRDefault="001E0A4E" w:rsidP="001E0A4E">
      <w:r>
        <w:t>The Council’s specific requirements are detailed on appendix 1</w:t>
      </w:r>
    </w:p>
    <w:p w14:paraId="66FB6F12" w14:textId="56E0F0E9" w:rsidR="00217C00" w:rsidRDefault="00217C00" w:rsidP="001E0A4E"/>
    <w:p w14:paraId="0E86FFA7" w14:textId="6C0A5772" w:rsidR="00217C00" w:rsidRDefault="00217C00" w:rsidP="001E0A4E"/>
    <w:p w14:paraId="63C9AFF1" w14:textId="4B6F9062" w:rsidR="00217C00" w:rsidRDefault="00217C00" w:rsidP="001E0A4E"/>
    <w:p w14:paraId="1202E5A8" w14:textId="143120A5" w:rsidR="00217C00" w:rsidRDefault="00217C00" w:rsidP="001E0A4E"/>
    <w:p w14:paraId="3BBE1FC6" w14:textId="253015EE" w:rsidR="00217C00" w:rsidRDefault="00217C00" w:rsidP="001E0A4E">
      <w:r>
        <w:t>Date Agreed …………</w:t>
      </w:r>
      <w:proofErr w:type="gramStart"/>
      <w:r>
        <w:t>…..</w:t>
      </w:r>
      <w:proofErr w:type="gramEnd"/>
      <w:r w:rsidR="00470A52">
        <w:t>March 2024</w:t>
      </w:r>
      <w:r>
        <w:t>……………….</w:t>
      </w:r>
    </w:p>
    <w:p w14:paraId="2EB2F474" w14:textId="27F3050E" w:rsidR="00217C00" w:rsidRDefault="00217C00" w:rsidP="001E0A4E"/>
    <w:p w14:paraId="46CEEF45" w14:textId="34327BD0" w:rsidR="00217C00" w:rsidRDefault="00217C00" w:rsidP="001E0A4E">
      <w:r>
        <w:t>Date for Review …………..</w:t>
      </w:r>
      <w:r w:rsidR="00470A52">
        <w:t>March 2025</w:t>
      </w:r>
      <w:r>
        <w:t xml:space="preserve"> …………………</w:t>
      </w:r>
    </w:p>
    <w:p w14:paraId="2DCADF3C" w14:textId="5AE2D191" w:rsidR="00217C00" w:rsidRDefault="00217C00" w:rsidP="001E0A4E"/>
    <w:p w14:paraId="4A8EA089" w14:textId="77777777" w:rsidR="00217C00" w:rsidRDefault="00217C00" w:rsidP="001E0A4E"/>
    <w:p w14:paraId="76D0C122" w14:textId="77777777" w:rsidR="001E0A4E" w:rsidRDefault="001E0A4E" w:rsidP="001E0A4E"/>
    <w:p w14:paraId="418E2A8A" w14:textId="77777777" w:rsidR="001E0A4E" w:rsidRDefault="001E0A4E" w:rsidP="001E0A4E">
      <w:pPr>
        <w:jc w:val="right"/>
      </w:pPr>
      <w:r>
        <w:tab/>
      </w:r>
    </w:p>
    <w:p w14:paraId="0602CD46" w14:textId="77777777" w:rsidR="001E0A4E" w:rsidRDefault="001E0A4E" w:rsidP="001E0A4E">
      <w:pPr>
        <w:jc w:val="right"/>
      </w:pPr>
    </w:p>
    <w:p w14:paraId="3489A171" w14:textId="77777777" w:rsidR="001E0A4E" w:rsidRDefault="001E0A4E" w:rsidP="001E0A4E">
      <w:pPr>
        <w:jc w:val="right"/>
      </w:pPr>
    </w:p>
    <w:p w14:paraId="5F236638" w14:textId="77777777" w:rsidR="001E0A4E" w:rsidRPr="00A01ADB" w:rsidRDefault="001E0A4E" w:rsidP="00217C00">
      <w:r>
        <w:rPr>
          <w:b/>
        </w:rPr>
        <w:br w:type="page"/>
      </w:r>
      <w:r>
        <w:lastRenderedPageBreak/>
        <w:t>Appendix 1</w:t>
      </w:r>
    </w:p>
    <w:p w14:paraId="6C154C68" w14:textId="77777777" w:rsidR="001E0A4E" w:rsidRDefault="001E0A4E" w:rsidP="001E0A4E">
      <w:pPr>
        <w:rPr>
          <w:b/>
        </w:rPr>
      </w:pPr>
    </w:p>
    <w:p w14:paraId="0821185D" w14:textId="77777777" w:rsidR="001E0A4E" w:rsidRDefault="001E0A4E" w:rsidP="001E0A4E">
      <w:pPr>
        <w:rPr>
          <w:b/>
        </w:rPr>
      </w:pPr>
      <w:r>
        <w:rPr>
          <w:b/>
        </w:rPr>
        <w:t>Working Balance</w:t>
      </w:r>
    </w:p>
    <w:p w14:paraId="78B04E85" w14:textId="085225D2" w:rsidR="001E0A4E" w:rsidRDefault="001E0A4E" w:rsidP="001E0A4E">
      <w:r>
        <w:t>The Council has considered the need for a working balance for 201</w:t>
      </w:r>
      <w:r w:rsidR="00424F8E">
        <w:t>9</w:t>
      </w:r>
      <w:r>
        <w:t>/</w:t>
      </w:r>
      <w:r w:rsidR="00424F8E">
        <w:t>20</w:t>
      </w:r>
      <w:r>
        <w:t>:</w:t>
      </w:r>
    </w:p>
    <w:p w14:paraId="1EC14100" w14:textId="77777777" w:rsidR="001E0A4E" w:rsidRDefault="001E0A4E" w:rsidP="001E0A4E">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041"/>
        <w:gridCol w:w="1190"/>
      </w:tblGrid>
      <w:tr w:rsidR="001E0A4E" w:rsidRPr="006C2933" w14:paraId="2DC69B50" w14:textId="77777777" w:rsidTr="003C03DC">
        <w:tc>
          <w:tcPr>
            <w:tcW w:w="1809" w:type="dxa"/>
            <w:shd w:val="clear" w:color="auto" w:fill="auto"/>
          </w:tcPr>
          <w:p w14:paraId="76E75A10" w14:textId="77777777" w:rsidR="001E0A4E" w:rsidRPr="006C2933" w:rsidRDefault="001E0A4E" w:rsidP="003C03DC"/>
        </w:tc>
        <w:tc>
          <w:tcPr>
            <w:tcW w:w="6237" w:type="dxa"/>
            <w:shd w:val="clear" w:color="auto" w:fill="auto"/>
          </w:tcPr>
          <w:p w14:paraId="24771971" w14:textId="77777777" w:rsidR="001E0A4E" w:rsidRPr="006C2933" w:rsidRDefault="001E0A4E" w:rsidP="003C03DC">
            <w:r w:rsidRPr="006C2933">
              <w:t>Use</w:t>
            </w:r>
          </w:p>
          <w:p w14:paraId="0817C0D2" w14:textId="77777777" w:rsidR="001E0A4E" w:rsidRPr="006C2933" w:rsidRDefault="001E0A4E" w:rsidP="003C03DC"/>
        </w:tc>
        <w:tc>
          <w:tcPr>
            <w:tcW w:w="1199" w:type="dxa"/>
            <w:shd w:val="clear" w:color="auto" w:fill="auto"/>
          </w:tcPr>
          <w:p w14:paraId="124CF7AE" w14:textId="77777777" w:rsidR="001E0A4E" w:rsidRPr="006C2933" w:rsidRDefault="001E0A4E" w:rsidP="003C03DC">
            <w:r w:rsidRPr="006C2933">
              <w:t>Budget</w:t>
            </w:r>
          </w:p>
        </w:tc>
      </w:tr>
      <w:tr w:rsidR="001E0A4E" w:rsidRPr="006C2933" w14:paraId="7BBD6741" w14:textId="77777777" w:rsidTr="003C03DC">
        <w:tc>
          <w:tcPr>
            <w:tcW w:w="1809" w:type="dxa"/>
            <w:shd w:val="clear" w:color="auto" w:fill="auto"/>
          </w:tcPr>
          <w:p w14:paraId="37412261" w14:textId="77777777" w:rsidR="001E0A4E" w:rsidRPr="006C2933" w:rsidRDefault="001E0A4E" w:rsidP="003C03DC">
            <w:r w:rsidRPr="006C2933">
              <w:t>Cash Flow</w:t>
            </w:r>
          </w:p>
        </w:tc>
        <w:tc>
          <w:tcPr>
            <w:tcW w:w="6237" w:type="dxa"/>
            <w:shd w:val="clear" w:color="auto" w:fill="auto"/>
          </w:tcPr>
          <w:p w14:paraId="58D0C6AB" w14:textId="77777777" w:rsidR="001E0A4E" w:rsidRPr="006C2933" w:rsidRDefault="001E0A4E" w:rsidP="003C03DC">
            <w:r w:rsidRPr="006C2933">
              <w:t>To enable the payment of invoices prior to the receipt of the precept payment</w:t>
            </w:r>
          </w:p>
          <w:p w14:paraId="5C626962" w14:textId="77777777" w:rsidR="001E0A4E" w:rsidRPr="006C2933" w:rsidRDefault="001E0A4E" w:rsidP="003C03DC"/>
        </w:tc>
        <w:tc>
          <w:tcPr>
            <w:tcW w:w="1199" w:type="dxa"/>
            <w:shd w:val="clear" w:color="auto" w:fill="auto"/>
          </w:tcPr>
          <w:p w14:paraId="4671B795" w14:textId="77777777" w:rsidR="001E0A4E" w:rsidRPr="006C2933" w:rsidRDefault="001E0A4E" w:rsidP="003C03DC">
            <w:r w:rsidRPr="006C2933">
              <w:t>£1,000</w:t>
            </w:r>
          </w:p>
          <w:p w14:paraId="139CA6F3" w14:textId="77777777" w:rsidR="001E0A4E" w:rsidRPr="006C2933" w:rsidRDefault="001E0A4E" w:rsidP="003C03DC"/>
        </w:tc>
      </w:tr>
      <w:tr w:rsidR="001E0A4E" w:rsidRPr="006C2933" w14:paraId="53A964B3" w14:textId="77777777" w:rsidTr="003C03DC">
        <w:tc>
          <w:tcPr>
            <w:tcW w:w="1809" w:type="dxa"/>
            <w:shd w:val="clear" w:color="auto" w:fill="auto"/>
          </w:tcPr>
          <w:p w14:paraId="2C2F248C" w14:textId="77777777" w:rsidR="001E0A4E" w:rsidRPr="006C2933" w:rsidRDefault="001E0A4E" w:rsidP="003C03DC">
            <w:r w:rsidRPr="006C2933">
              <w:t>VAT payments</w:t>
            </w:r>
          </w:p>
        </w:tc>
        <w:tc>
          <w:tcPr>
            <w:tcW w:w="6237" w:type="dxa"/>
            <w:shd w:val="clear" w:color="auto" w:fill="auto"/>
          </w:tcPr>
          <w:p w14:paraId="2799D31F" w14:textId="77777777" w:rsidR="001E0A4E" w:rsidRPr="006C2933" w:rsidRDefault="001E0A4E" w:rsidP="003C03DC">
            <w:r w:rsidRPr="006C2933">
              <w:t>The payment of VAT prior to reclaim</w:t>
            </w:r>
          </w:p>
          <w:p w14:paraId="534511F2" w14:textId="77777777" w:rsidR="001E0A4E" w:rsidRPr="006C2933" w:rsidRDefault="001E0A4E" w:rsidP="003C03DC"/>
        </w:tc>
        <w:tc>
          <w:tcPr>
            <w:tcW w:w="1199" w:type="dxa"/>
            <w:shd w:val="clear" w:color="auto" w:fill="auto"/>
          </w:tcPr>
          <w:p w14:paraId="1BCE47E9" w14:textId="77777777" w:rsidR="001E0A4E" w:rsidRPr="006C2933" w:rsidRDefault="001E0A4E" w:rsidP="003C03DC">
            <w:r w:rsidRPr="006C2933">
              <w:t>£1,000</w:t>
            </w:r>
          </w:p>
        </w:tc>
      </w:tr>
      <w:tr w:rsidR="001E0A4E" w:rsidRPr="006C2933" w14:paraId="5CE59F39" w14:textId="77777777" w:rsidTr="003C03DC">
        <w:tc>
          <w:tcPr>
            <w:tcW w:w="1809" w:type="dxa"/>
            <w:shd w:val="clear" w:color="auto" w:fill="auto"/>
          </w:tcPr>
          <w:p w14:paraId="24890391" w14:textId="77777777" w:rsidR="001E0A4E" w:rsidRPr="006C2933" w:rsidRDefault="001E0A4E" w:rsidP="003C03DC">
            <w:pPr>
              <w:rPr>
                <w:b/>
              </w:rPr>
            </w:pPr>
            <w:r w:rsidRPr="006C2933">
              <w:rPr>
                <w:b/>
              </w:rPr>
              <w:t>Total</w:t>
            </w:r>
          </w:p>
        </w:tc>
        <w:tc>
          <w:tcPr>
            <w:tcW w:w="6237" w:type="dxa"/>
            <w:shd w:val="clear" w:color="auto" w:fill="auto"/>
          </w:tcPr>
          <w:p w14:paraId="375A91AA" w14:textId="77777777" w:rsidR="001E0A4E" w:rsidRPr="006C2933" w:rsidRDefault="001E0A4E" w:rsidP="003C03DC">
            <w:pPr>
              <w:rPr>
                <w:b/>
              </w:rPr>
            </w:pPr>
          </w:p>
        </w:tc>
        <w:tc>
          <w:tcPr>
            <w:tcW w:w="1199" w:type="dxa"/>
            <w:shd w:val="clear" w:color="auto" w:fill="auto"/>
          </w:tcPr>
          <w:p w14:paraId="2893053F" w14:textId="77777777" w:rsidR="001E0A4E" w:rsidRPr="006C2933" w:rsidRDefault="001E0A4E" w:rsidP="003C03DC">
            <w:pPr>
              <w:rPr>
                <w:b/>
              </w:rPr>
            </w:pPr>
            <w:r w:rsidRPr="006C2933">
              <w:rPr>
                <w:b/>
              </w:rPr>
              <w:t>£2,000</w:t>
            </w:r>
          </w:p>
          <w:p w14:paraId="2B3CF73D" w14:textId="77777777" w:rsidR="001E0A4E" w:rsidRPr="006C2933" w:rsidRDefault="001E0A4E" w:rsidP="003C03DC">
            <w:pPr>
              <w:rPr>
                <w:b/>
              </w:rPr>
            </w:pPr>
          </w:p>
        </w:tc>
      </w:tr>
    </w:tbl>
    <w:p w14:paraId="701A3328" w14:textId="77777777" w:rsidR="001E0A4E" w:rsidRDefault="001E0A4E" w:rsidP="001E0A4E"/>
    <w:p w14:paraId="3829837D" w14:textId="77777777" w:rsidR="001E0A4E" w:rsidRDefault="001E0A4E" w:rsidP="001E0A4E">
      <w:pPr>
        <w:rPr>
          <w:b/>
        </w:rPr>
      </w:pPr>
      <w:r>
        <w:rPr>
          <w:b/>
        </w:rPr>
        <w:t>Contingency</w:t>
      </w:r>
    </w:p>
    <w:p w14:paraId="2BA612ED" w14:textId="2936FDF3" w:rsidR="001E0A4E" w:rsidRDefault="001E0A4E" w:rsidP="001E0A4E">
      <w:r>
        <w:t xml:space="preserve">The Council has considered the need for a contingency for </w:t>
      </w:r>
      <w:r w:rsidR="00424F8E">
        <w:t>2019/20</w:t>
      </w:r>
      <w:r>
        <w:t>:</w:t>
      </w:r>
    </w:p>
    <w:p w14:paraId="1D30D0A3" w14:textId="77777777" w:rsidR="001E0A4E" w:rsidRDefault="001E0A4E" w:rsidP="001E0A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6034"/>
        <w:gridCol w:w="1189"/>
      </w:tblGrid>
      <w:tr w:rsidR="001E0A4E" w:rsidRPr="006C2933" w14:paraId="4B687A12" w14:textId="77777777" w:rsidTr="00BE65C0">
        <w:tc>
          <w:tcPr>
            <w:tcW w:w="1796" w:type="dxa"/>
            <w:shd w:val="clear" w:color="auto" w:fill="auto"/>
          </w:tcPr>
          <w:p w14:paraId="74C0BC14" w14:textId="77777777" w:rsidR="001E0A4E" w:rsidRPr="006C2933" w:rsidRDefault="001E0A4E" w:rsidP="003C03DC"/>
        </w:tc>
        <w:tc>
          <w:tcPr>
            <w:tcW w:w="6034" w:type="dxa"/>
            <w:shd w:val="clear" w:color="auto" w:fill="auto"/>
          </w:tcPr>
          <w:p w14:paraId="20FC3451" w14:textId="77777777" w:rsidR="001E0A4E" w:rsidRPr="006C2933" w:rsidRDefault="001E0A4E" w:rsidP="003C03DC">
            <w:r w:rsidRPr="006C2933">
              <w:t>Use</w:t>
            </w:r>
          </w:p>
          <w:p w14:paraId="066FD462" w14:textId="77777777" w:rsidR="001E0A4E" w:rsidRPr="006C2933" w:rsidRDefault="001E0A4E" w:rsidP="003C03DC"/>
        </w:tc>
        <w:tc>
          <w:tcPr>
            <w:tcW w:w="1189" w:type="dxa"/>
            <w:shd w:val="clear" w:color="auto" w:fill="auto"/>
          </w:tcPr>
          <w:p w14:paraId="0B33559F" w14:textId="77777777" w:rsidR="001E0A4E" w:rsidRPr="006C2933" w:rsidRDefault="001E0A4E" w:rsidP="003C03DC">
            <w:r w:rsidRPr="006C2933">
              <w:t>Budget</w:t>
            </w:r>
          </w:p>
        </w:tc>
      </w:tr>
      <w:tr w:rsidR="001E0A4E" w:rsidRPr="006C2933" w14:paraId="4D236766" w14:textId="77777777" w:rsidTr="00BE65C0">
        <w:tc>
          <w:tcPr>
            <w:tcW w:w="1796" w:type="dxa"/>
            <w:shd w:val="clear" w:color="auto" w:fill="auto"/>
          </w:tcPr>
          <w:p w14:paraId="021FDF0E" w14:textId="77777777" w:rsidR="001E0A4E" w:rsidRPr="006C2933" w:rsidRDefault="001E0A4E" w:rsidP="003C03DC">
            <w:r w:rsidRPr="006C2933">
              <w:t xml:space="preserve">Parish Council Assets </w:t>
            </w:r>
          </w:p>
        </w:tc>
        <w:tc>
          <w:tcPr>
            <w:tcW w:w="6034" w:type="dxa"/>
            <w:shd w:val="clear" w:color="auto" w:fill="auto"/>
          </w:tcPr>
          <w:p w14:paraId="1BBCDFC0" w14:textId="77777777" w:rsidR="001E0A4E" w:rsidRPr="006C2933" w:rsidRDefault="001E0A4E" w:rsidP="003C03DC">
            <w:r w:rsidRPr="006C2933">
              <w:t>To cover unexpected maintenance costs</w:t>
            </w:r>
          </w:p>
          <w:p w14:paraId="37E07D0E" w14:textId="77777777" w:rsidR="001E0A4E" w:rsidRPr="006C2933" w:rsidRDefault="001E0A4E" w:rsidP="003C03DC"/>
        </w:tc>
        <w:tc>
          <w:tcPr>
            <w:tcW w:w="1189" w:type="dxa"/>
            <w:shd w:val="clear" w:color="auto" w:fill="auto"/>
          </w:tcPr>
          <w:p w14:paraId="3A2A4453" w14:textId="72762E80" w:rsidR="001E0A4E" w:rsidRPr="006C2933" w:rsidRDefault="001E0A4E" w:rsidP="003C03DC">
            <w:r w:rsidRPr="006C2933">
              <w:t>£</w:t>
            </w:r>
            <w:r w:rsidR="00424F8E">
              <w:t>2</w:t>
            </w:r>
            <w:r w:rsidRPr="006C2933">
              <w:t>,000</w:t>
            </w:r>
          </w:p>
          <w:p w14:paraId="028BED83" w14:textId="77777777" w:rsidR="001E0A4E" w:rsidRPr="006C2933" w:rsidRDefault="001E0A4E" w:rsidP="003C03DC"/>
        </w:tc>
      </w:tr>
      <w:tr w:rsidR="001E0A4E" w:rsidRPr="006C2933" w14:paraId="7EA2740E" w14:textId="77777777" w:rsidTr="00BE65C0">
        <w:tc>
          <w:tcPr>
            <w:tcW w:w="1796" w:type="dxa"/>
            <w:shd w:val="clear" w:color="auto" w:fill="auto"/>
          </w:tcPr>
          <w:p w14:paraId="61371070" w14:textId="77777777" w:rsidR="001E0A4E" w:rsidRPr="006C2933" w:rsidRDefault="001E0A4E" w:rsidP="003C03DC">
            <w:r w:rsidRPr="006C2933">
              <w:t>Unexpected costs</w:t>
            </w:r>
          </w:p>
        </w:tc>
        <w:tc>
          <w:tcPr>
            <w:tcW w:w="6034" w:type="dxa"/>
            <w:shd w:val="clear" w:color="auto" w:fill="auto"/>
          </w:tcPr>
          <w:p w14:paraId="187E91ED" w14:textId="1BA8CAA2" w:rsidR="001E0A4E" w:rsidRPr="006C2933" w:rsidRDefault="001E0A4E" w:rsidP="003C03DC">
            <w:r w:rsidRPr="006C2933">
              <w:t>To cover the cost of unexpected events or other community needs</w:t>
            </w:r>
          </w:p>
        </w:tc>
        <w:tc>
          <w:tcPr>
            <w:tcW w:w="1189" w:type="dxa"/>
            <w:shd w:val="clear" w:color="auto" w:fill="auto"/>
          </w:tcPr>
          <w:p w14:paraId="4AB0E087" w14:textId="77777777" w:rsidR="001E0A4E" w:rsidRPr="006C2933" w:rsidRDefault="001E0A4E" w:rsidP="003C03DC">
            <w:r w:rsidRPr="006C2933">
              <w:t>£3,000</w:t>
            </w:r>
          </w:p>
        </w:tc>
      </w:tr>
      <w:tr w:rsidR="001E0A4E" w:rsidRPr="006C2933" w14:paraId="221B9277" w14:textId="77777777" w:rsidTr="00BE65C0">
        <w:tc>
          <w:tcPr>
            <w:tcW w:w="1796" w:type="dxa"/>
            <w:shd w:val="clear" w:color="auto" w:fill="auto"/>
          </w:tcPr>
          <w:p w14:paraId="394B3532" w14:textId="77777777" w:rsidR="001E0A4E" w:rsidRPr="006C2933" w:rsidRDefault="001E0A4E" w:rsidP="003C03DC">
            <w:pPr>
              <w:rPr>
                <w:b/>
              </w:rPr>
            </w:pPr>
            <w:r w:rsidRPr="006C2933">
              <w:rPr>
                <w:b/>
              </w:rPr>
              <w:t>Total</w:t>
            </w:r>
          </w:p>
        </w:tc>
        <w:tc>
          <w:tcPr>
            <w:tcW w:w="6034" w:type="dxa"/>
            <w:shd w:val="clear" w:color="auto" w:fill="auto"/>
          </w:tcPr>
          <w:p w14:paraId="15449F9A" w14:textId="77777777" w:rsidR="001E0A4E" w:rsidRPr="006C2933" w:rsidRDefault="001E0A4E" w:rsidP="003C03DC">
            <w:pPr>
              <w:rPr>
                <w:b/>
              </w:rPr>
            </w:pPr>
          </w:p>
        </w:tc>
        <w:tc>
          <w:tcPr>
            <w:tcW w:w="1189" w:type="dxa"/>
            <w:shd w:val="clear" w:color="auto" w:fill="auto"/>
          </w:tcPr>
          <w:p w14:paraId="04AB81A9" w14:textId="2D839E1B" w:rsidR="001E0A4E" w:rsidRPr="006C2933" w:rsidRDefault="001E0A4E" w:rsidP="003C03DC">
            <w:pPr>
              <w:rPr>
                <w:b/>
              </w:rPr>
            </w:pPr>
            <w:r w:rsidRPr="006C2933">
              <w:rPr>
                <w:b/>
              </w:rPr>
              <w:t>£</w:t>
            </w:r>
            <w:r w:rsidR="00424F8E">
              <w:rPr>
                <w:b/>
              </w:rPr>
              <w:t>5</w:t>
            </w:r>
            <w:r w:rsidRPr="006C2933">
              <w:rPr>
                <w:b/>
              </w:rPr>
              <w:t>,000</w:t>
            </w:r>
          </w:p>
          <w:p w14:paraId="4299D20A" w14:textId="77777777" w:rsidR="001E0A4E" w:rsidRPr="006C2933" w:rsidRDefault="001E0A4E" w:rsidP="003C03DC">
            <w:pPr>
              <w:rPr>
                <w:b/>
              </w:rPr>
            </w:pPr>
          </w:p>
        </w:tc>
      </w:tr>
    </w:tbl>
    <w:p w14:paraId="16CEA7FD" w14:textId="77777777" w:rsidR="001E0A4E" w:rsidRDefault="001E0A4E" w:rsidP="001E0A4E"/>
    <w:p w14:paraId="110F56B3" w14:textId="77777777" w:rsidR="001E0A4E" w:rsidRDefault="001E0A4E" w:rsidP="001E0A4E"/>
    <w:p w14:paraId="147DD6F0" w14:textId="77777777" w:rsidR="001E0A4E" w:rsidRDefault="001E0A4E" w:rsidP="001E0A4E">
      <w:pPr>
        <w:rPr>
          <w:b/>
        </w:rPr>
      </w:pPr>
      <w:r>
        <w:rPr>
          <w:b/>
        </w:rPr>
        <w:t>Earmarked Reserves</w:t>
      </w:r>
    </w:p>
    <w:p w14:paraId="3AAB7AB9" w14:textId="77777777" w:rsidR="001E0A4E" w:rsidRDefault="001E0A4E" w:rsidP="001E0A4E">
      <w:pPr>
        <w:rPr>
          <w:b/>
        </w:rPr>
      </w:pPr>
    </w:p>
    <w:p w14:paraId="5F8FD443" w14:textId="595B40FA" w:rsidR="001E0A4E" w:rsidRDefault="001E0A4E" w:rsidP="001E0A4E">
      <w:r>
        <w:t>Current an</w:t>
      </w:r>
      <w:r w:rsidR="00BE65C0">
        <w:t>d</w:t>
      </w:r>
      <w:r>
        <w:t xml:space="preserve"> anticipated earmarked reserves at the end of 2017/18:</w:t>
      </w:r>
    </w:p>
    <w:p w14:paraId="2BCEEC00" w14:textId="77777777" w:rsidR="001E0A4E" w:rsidRDefault="001E0A4E" w:rsidP="001E0A4E"/>
    <w:p w14:paraId="3C4097CA" w14:textId="2222E362" w:rsidR="001E0A4E" w:rsidRDefault="001E0A4E" w:rsidP="001E0A4E">
      <w:r>
        <w:t>CIL receipts - £</w:t>
      </w:r>
      <w:r w:rsidR="00424F8E">
        <w:t>2,909</w:t>
      </w:r>
    </w:p>
    <w:p w14:paraId="150BE76B" w14:textId="77777777" w:rsidR="001E0A4E" w:rsidRDefault="001E0A4E" w:rsidP="001E0A4E"/>
    <w:p w14:paraId="04B9AED8" w14:textId="77777777" w:rsidR="001E0A4E" w:rsidRPr="00D73E1D" w:rsidRDefault="001E0A4E" w:rsidP="001E0A4E">
      <w:r>
        <w:t xml:space="preserve">Any further earmarked reserves identified before the year end will be shown in the end of year accounts. </w:t>
      </w:r>
    </w:p>
    <w:p w14:paraId="0988AF7A" w14:textId="77777777" w:rsidR="002A5B3C" w:rsidRPr="001E0A4E" w:rsidRDefault="002A5B3C" w:rsidP="001E0A4E"/>
    <w:sectPr w:rsidR="002A5B3C" w:rsidRPr="001E0A4E" w:rsidSect="009F3652">
      <w:headerReference w:type="first" r:id="rId7"/>
      <w:pgSz w:w="11909" w:h="16834" w:code="9"/>
      <w:pgMar w:top="1440" w:right="1440" w:bottom="1440" w:left="1440" w:header="288" w:footer="59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06A5" w14:textId="77777777" w:rsidR="00AC64E5" w:rsidRDefault="00AC64E5" w:rsidP="001E0A4E">
      <w:r>
        <w:separator/>
      </w:r>
    </w:p>
  </w:endnote>
  <w:endnote w:type="continuationSeparator" w:id="0">
    <w:p w14:paraId="14B50759" w14:textId="77777777" w:rsidR="00AC64E5" w:rsidRDefault="00AC64E5" w:rsidP="001E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D439" w14:textId="77777777" w:rsidR="00AC64E5" w:rsidRDefault="00AC64E5" w:rsidP="001E0A4E">
      <w:r>
        <w:separator/>
      </w:r>
    </w:p>
  </w:footnote>
  <w:footnote w:type="continuationSeparator" w:id="0">
    <w:p w14:paraId="46664914" w14:textId="77777777" w:rsidR="00AC64E5" w:rsidRDefault="00AC64E5" w:rsidP="001E0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DE64" w14:textId="5DE8BED1" w:rsidR="00470A52" w:rsidRPr="00A04C98" w:rsidRDefault="001E0A4E" w:rsidP="001E0A4E">
    <w:pPr>
      <w:pStyle w:val="Header"/>
      <w:ind w:left="-709"/>
      <w:rPr>
        <w:b/>
        <w:sz w:val="40"/>
      </w:rPr>
    </w:pPr>
    <w:r>
      <w:rPr>
        <w:noProof/>
        <w:lang w:val="en-GB" w:eastAsia="en-GB"/>
      </w:rPr>
      <mc:AlternateContent>
        <mc:Choice Requires="wps">
          <w:drawing>
            <wp:anchor distT="45720" distB="45720" distL="114300" distR="114300" simplePos="0" relativeHeight="251661312" behindDoc="0" locked="0" layoutInCell="1" allowOverlap="1" wp14:anchorId="62754612" wp14:editId="42C51E82">
              <wp:simplePos x="0" y="0"/>
              <wp:positionH relativeFrom="column">
                <wp:posOffset>-366395</wp:posOffset>
              </wp:positionH>
              <wp:positionV relativeFrom="paragraph">
                <wp:posOffset>-116205</wp:posOffset>
              </wp:positionV>
              <wp:extent cx="1344930" cy="12534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253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1610B" w14:textId="1ED5DDCB" w:rsidR="00470A52" w:rsidRDefault="00470A52" w:rsidP="00F33490">
                          <w:pPr>
                            <w:ind w:left="-142"/>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2754612" id="_x0000_t202" coordsize="21600,21600" o:spt="202" path="m,l,21600r21600,l21600,xe">
              <v:stroke joinstyle="miter"/>
              <v:path gradientshapeok="t" o:connecttype="rect"/>
            </v:shapetype>
            <v:shape id="Text Box 3" o:spid="_x0000_s1026" type="#_x0000_t202" style="position:absolute;left:0;text-align:left;margin-left:-28.85pt;margin-top:-9.15pt;width:105.9pt;height:98.7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" stroked="f">
              <v:textbox style="mso-fit-shape-to-text:t">
                <w:txbxContent>
                  <w:p w14:paraId="3391610B" w14:textId="1ED5DDCB" w:rsidR="00470A52" w:rsidRDefault="00470A52" w:rsidP="00F33490">
                    <w:pPr>
                      <w:ind w:left="-142"/>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C3C"/>
    <w:multiLevelType w:val="hybridMultilevel"/>
    <w:tmpl w:val="D66A4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1048B8"/>
    <w:multiLevelType w:val="hybridMultilevel"/>
    <w:tmpl w:val="18DE4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BC7D69"/>
    <w:multiLevelType w:val="hybridMultilevel"/>
    <w:tmpl w:val="E8C0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F3C70F0"/>
    <w:multiLevelType w:val="hybridMultilevel"/>
    <w:tmpl w:val="0DFCD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024810">
    <w:abstractNumId w:val="0"/>
  </w:num>
  <w:num w:numId="2" w16cid:durableId="567611054">
    <w:abstractNumId w:val="1"/>
  </w:num>
  <w:num w:numId="3" w16cid:durableId="972566664">
    <w:abstractNumId w:val="2"/>
  </w:num>
  <w:num w:numId="4" w16cid:durableId="964045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3C"/>
    <w:rsid w:val="001D5DF4"/>
    <w:rsid w:val="001E0A4E"/>
    <w:rsid w:val="00217C00"/>
    <w:rsid w:val="002A5B3C"/>
    <w:rsid w:val="00424F8E"/>
    <w:rsid w:val="00470A52"/>
    <w:rsid w:val="00475E7D"/>
    <w:rsid w:val="004C1B97"/>
    <w:rsid w:val="0060193B"/>
    <w:rsid w:val="00771B65"/>
    <w:rsid w:val="00AC64E5"/>
    <w:rsid w:val="00BE65C0"/>
    <w:rsid w:val="00C160C5"/>
    <w:rsid w:val="00F36850"/>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474464"/>
  <w15:chartTrackingRefBased/>
  <w15:docId w15:val="{CE088D1B-519F-4725-919E-663C04C9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B3C"/>
    <w:pPr>
      <w:suppressAutoHyphens/>
      <w:spacing w:after="0" w:line="240" w:lineRule="auto"/>
    </w:pPr>
    <w:rPr>
      <w:rFonts w:ascii="Arial" w:eastAsia="SimSun" w:hAnsi="Arial" w:cs="Arial"/>
      <w:color w:val="000000"/>
      <w:kern w:val="2"/>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B3C"/>
    <w:pPr>
      <w:ind w:left="720"/>
      <w:contextualSpacing/>
    </w:pPr>
  </w:style>
  <w:style w:type="paragraph" w:styleId="Header">
    <w:name w:val="header"/>
    <w:basedOn w:val="Normal"/>
    <w:link w:val="HeaderChar"/>
    <w:rsid w:val="001E0A4E"/>
    <w:pPr>
      <w:tabs>
        <w:tab w:val="center" w:pos="4320"/>
        <w:tab w:val="right" w:pos="8640"/>
      </w:tabs>
      <w:suppressAutoHyphens w:val="0"/>
    </w:pPr>
    <w:rPr>
      <w:rFonts w:ascii="Times New Roman" w:eastAsia="Times New Roman" w:hAnsi="Times New Roman" w:cs="Times New Roman"/>
      <w:color w:val="auto"/>
      <w:kern w:val="0"/>
      <w:sz w:val="20"/>
      <w:szCs w:val="20"/>
      <w:lang w:eastAsia="en-US"/>
    </w:rPr>
  </w:style>
  <w:style w:type="character" w:customStyle="1" w:styleId="HeaderChar">
    <w:name w:val="Header Char"/>
    <w:basedOn w:val="DefaultParagraphFont"/>
    <w:link w:val="Header"/>
    <w:rsid w:val="001E0A4E"/>
    <w:rPr>
      <w:rFonts w:ascii="Times New Roman" w:eastAsia="Times New Roman" w:hAnsi="Times New Roman" w:cs="Times New Roman"/>
      <w:sz w:val="20"/>
      <w:szCs w:val="20"/>
      <w:lang w:val="en-US"/>
    </w:rPr>
  </w:style>
  <w:style w:type="paragraph" w:styleId="Footer">
    <w:name w:val="footer"/>
    <w:basedOn w:val="Normal"/>
    <w:link w:val="FooterChar"/>
    <w:rsid w:val="001E0A4E"/>
    <w:pPr>
      <w:tabs>
        <w:tab w:val="center" w:pos="4320"/>
        <w:tab w:val="right" w:pos="8640"/>
      </w:tabs>
      <w:suppressAutoHyphens w:val="0"/>
    </w:pPr>
    <w:rPr>
      <w:rFonts w:ascii="Times New Roman" w:eastAsia="Times New Roman" w:hAnsi="Times New Roman" w:cs="Times New Roman"/>
      <w:color w:val="auto"/>
      <w:kern w:val="0"/>
      <w:sz w:val="20"/>
      <w:szCs w:val="20"/>
      <w:lang w:eastAsia="en-US"/>
    </w:rPr>
  </w:style>
  <w:style w:type="character" w:customStyle="1" w:styleId="FooterChar">
    <w:name w:val="Footer Char"/>
    <w:basedOn w:val="DefaultParagraphFont"/>
    <w:link w:val="Footer"/>
    <w:rsid w:val="001E0A4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5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NPTS</dc:creator>
  <cp:keywords/>
  <dc:description/>
  <cp:lastModifiedBy>Bunwell Parish Clerk</cp:lastModifiedBy>
  <cp:revision>3</cp:revision>
  <dcterms:created xsi:type="dcterms:W3CDTF">2020-11-20T14:33:00Z</dcterms:created>
  <dcterms:modified xsi:type="dcterms:W3CDTF">2024-02-05T16:13:00Z</dcterms:modified>
</cp:coreProperties>
</file>